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811E" w14:textId="62B0BE7F" w:rsidR="00717647" w:rsidRDefault="00EF447F">
      <w:r>
        <w:t>Other research articles on fairness and equity</w:t>
      </w:r>
    </w:p>
    <w:p w14:paraId="43DFDBE7" w14:textId="3A846291" w:rsidR="00EF447F" w:rsidRDefault="00EF447F" w:rsidP="00EF447F">
      <w:pPr>
        <w:pStyle w:val="ListParagraph"/>
        <w:numPr>
          <w:ilvl w:val="0"/>
          <w:numId w:val="1"/>
        </w:numPr>
      </w:pPr>
      <w:proofErr w:type="spellStart"/>
      <w:r>
        <w:t>Falchikov</w:t>
      </w:r>
      <w:proofErr w:type="spellEnd"/>
      <w:r>
        <w:t xml:space="preserve">, N., &amp; </w:t>
      </w:r>
      <w:proofErr w:type="spellStart"/>
      <w:r>
        <w:t>Boud</w:t>
      </w:r>
      <w:proofErr w:type="spellEnd"/>
      <w:r>
        <w:t xml:space="preserve">, D. (2007). Assessment and emotion: The impact of being assessed. In D. </w:t>
      </w:r>
      <w:proofErr w:type="spellStart"/>
      <w:r>
        <w:t>Boud</w:t>
      </w:r>
      <w:proofErr w:type="spellEnd"/>
      <w:r>
        <w:t xml:space="preserve">, &amp; </w:t>
      </w:r>
      <w:proofErr w:type="spellStart"/>
      <w:r>
        <w:t>Falchikov</w:t>
      </w:r>
      <w:proofErr w:type="spellEnd"/>
      <w:r>
        <w:t xml:space="preserve">, N. (Eds.). </w:t>
      </w:r>
      <w:r w:rsidRPr="00EF447F">
        <w:rPr>
          <w:i/>
          <w:iCs/>
        </w:rPr>
        <w:t>Rethinking assessment in higher education: Learning for the longer term</w:t>
      </w:r>
      <w:r>
        <w:t xml:space="preserve"> (pp. 144-155). New York, NY: Routledge.</w:t>
      </w:r>
    </w:p>
    <w:p w14:paraId="7E04094D" w14:textId="77777777" w:rsidR="00EF447F" w:rsidRDefault="00EF447F" w:rsidP="00EF447F">
      <w:pPr>
        <w:pStyle w:val="p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Lizzio</w:t>
      </w:r>
      <w:proofErr w:type="spellEnd"/>
      <w:r>
        <w:rPr>
          <w:rFonts w:ascii="Calibri" w:hAnsi="Calibri" w:cs="Calibri"/>
          <w:sz w:val="22"/>
          <w:szCs w:val="22"/>
        </w:rPr>
        <w:t xml:space="preserve">, A., Wilson, K., &amp; </w:t>
      </w:r>
      <w:proofErr w:type="spellStart"/>
      <w:r>
        <w:rPr>
          <w:rFonts w:ascii="Calibri" w:hAnsi="Calibri" w:cs="Calibri"/>
          <w:sz w:val="22"/>
          <w:szCs w:val="22"/>
        </w:rPr>
        <w:t>Hadaway</w:t>
      </w:r>
      <w:proofErr w:type="spellEnd"/>
      <w:r>
        <w:rPr>
          <w:rFonts w:ascii="Calibri" w:hAnsi="Calibri" w:cs="Calibri"/>
          <w:sz w:val="22"/>
          <w:szCs w:val="22"/>
        </w:rPr>
        <w:t xml:space="preserve">, V. (2007). University students’ perceptions of a fair learning environment: A social justice perspective. </w:t>
      </w:r>
      <w:r>
        <w:rPr>
          <w:rFonts w:ascii="Calibri" w:hAnsi="Calibri" w:cs="Calibri"/>
          <w:i/>
          <w:iCs/>
          <w:sz w:val="22"/>
          <w:szCs w:val="22"/>
        </w:rPr>
        <w:t>Assessment &amp; Evaluation in Higher Education, 32</w:t>
      </w:r>
      <w:r>
        <w:rPr>
          <w:rFonts w:ascii="Calibri" w:hAnsi="Calibri" w:cs="Calibri"/>
          <w:sz w:val="22"/>
          <w:szCs w:val="22"/>
        </w:rPr>
        <w:t>(2), 195-213.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7BE5CDBF" w14:textId="77777777" w:rsidR="00EF447F" w:rsidRDefault="00EF447F" w:rsidP="00EF447F">
      <w:pPr>
        <w:pStyle w:val="p2"/>
        <w:rPr>
          <w:rFonts w:ascii="Calibri" w:hAnsi="Calibri" w:cs="Calibri"/>
          <w:sz w:val="22"/>
          <w:szCs w:val="22"/>
        </w:rPr>
      </w:pPr>
    </w:p>
    <w:p w14:paraId="3A13257A" w14:textId="77777777" w:rsidR="00EF447F" w:rsidRDefault="00EF447F" w:rsidP="00EF447F">
      <w:pPr>
        <w:pStyle w:val="p1"/>
        <w:rPr>
          <w:rStyle w:val="apple-converted-space"/>
        </w:rPr>
      </w:pPr>
      <w:r>
        <w:rPr>
          <w:rStyle w:val="apple-converted-space"/>
          <w:rFonts w:ascii="Calibri" w:hAnsi="Calibri" w:cs="Calibri"/>
          <w:sz w:val="22"/>
          <w:szCs w:val="22"/>
        </w:rPr>
        <w:t xml:space="preserve">And then concepts about fairness in assessment: </w:t>
      </w:r>
    </w:p>
    <w:p w14:paraId="0B91945D" w14:textId="77777777" w:rsidR="00EF447F" w:rsidRDefault="00EF447F" w:rsidP="00EF447F">
      <w:pPr>
        <w:pStyle w:val="p1"/>
        <w:rPr>
          <w:rStyle w:val="apple-converted-space"/>
          <w:rFonts w:ascii="Calibri" w:hAnsi="Calibri" w:cs="Calibri"/>
          <w:sz w:val="22"/>
          <w:szCs w:val="22"/>
        </w:rPr>
      </w:pPr>
    </w:p>
    <w:p w14:paraId="61C3FB50" w14:textId="560C465B" w:rsidR="00EF447F" w:rsidRPr="00EF447F" w:rsidRDefault="00EF447F" w:rsidP="00EF4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Gipps, C., &amp; Murphy, P. (1994). </w:t>
      </w:r>
      <w:r w:rsidRPr="00EF447F">
        <w:rPr>
          <w:i/>
          <w:iCs/>
        </w:rPr>
        <w:t>A fair test? Assessment, achievement and equity.</w:t>
      </w:r>
      <w:r>
        <w:t xml:space="preserve"> Philadelphia, PA: Open University Press. </w:t>
      </w:r>
    </w:p>
    <w:p w14:paraId="368D26B9" w14:textId="77777777" w:rsidR="00EF447F" w:rsidRDefault="00EF447F" w:rsidP="00EF447F">
      <w:pPr>
        <w:pStyle w:val="p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Kane, M. (2010). Validity and fairness. </w:t>
      </w:r>
      <w:r>
        <w:rPr>
          <w:rFonts w:ascii="Calibri" w:hAnsi="Calibri" w:cs="Calibri"/>
          <w:i/>
          <w:iCs/>
          <w:sz w:val="22"/>
          <w:szCs w:val="22"/>
        </w:rPr>
        <w:t>Language Testing, 27</w:t>
      </w:r>
      <w:r>
        <w:rPr>
          <w:rFonts w:ascii="Calibri" w:hAnsi="Calibri" w:cs="Calibri"/>
          <w:sz w:val="22"/>
          <w:szCs w:val="22"/>
        </w:rPr>
        <w:t>(2), 177-182.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601347F2" w14:textId="77777777" w:rsidR="00EF447F" w:rsidRDefault="00EF447F" w:rsidP="00EF447F">
      <w:pPr>
        <w:pStyle w:val="p1"/>
        <w:rPr>
          <w:rStyle w:val="apple-converted-space"/>
        </w:rPr>
      </w:pPr>
    </w:p>
    <w:p w14:paraId="31890367" w14:textId="77777777" w:rsidR="00EF447F" w:rsidRDefault="00EF447F"/>
    <w:sectPr w:rsidR="00EF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2D8"/>
    <w:multiLevelType w:val="hybridMultilevel"/>
    <w:tmpl w:val="D2E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1EC7"/>
    <w:multiLevelType w:val="hybridMultilevel"/>
    <w:tmpl w:val="C03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F"/>
    <w:rsid w:val="00717647"/>
    <w:rsid w:val="00E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442B"/>
  <w15:chartTrackingRefBased/>
  <w15:docId w15:val="{EDE39FB9-E817-42E1-8202-E802411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447F"/>
    <w:pPr>
      <w:spacing w:after="0" w:line="240" w:lineRule="auto"/>
    </w:pPr>
    <w:rPr>
      <w:rFonts w:ascii="Helvetica" w:hAnsi="Helvetica" w:cs="Helvetica"/>
      <w:sz w:val="18"/>
      <w:szCs w:val="18"/>
    </w:rPr>
  </w:style>
  <w:style w:type="paragraph" w:customStyle="1" w:styleId="p2">
    <w:name w:val="p2"/>
    <w:basedOn w:val="Normal"/>
    <w:rsid w:val="00EF447F"/>
    <w:pPr>
      <w:spacing w:after="0" w:line="240" w:lineRule="auto"/>
    </w:pPr>
    <w:rPr>
      <w:rFonts w:ascii="Helvetica" w:hAnsi="Helvetica" w:cs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EF447F"/>
  </w:style>
  <w:style w:type="paragraph" w:styleId="ListParagraph">
    <w:name w:val="List Paragraph"/>
    <w:basedOn w:val="Normal"/>
    <w:uiPriority w:val="34"/>
    <w:qFormat/>
    <w:rsid w:val="00E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Brophy,Timothy S</dc:creator>
  <cp:keywords/>
  <dc:description/>
  <cp:lastModifiedBy>Brophy,Timothy S</cp:lastModifiedBy>
  <cp:revision>1</cp:revision>
  <dcterms:created xsi:type="dcterms:W3CDTF">2021-01-13T13:32:00Z</dcterms:created>
  <dcterms:modified xsi:type="dcterms:W3CDTF">2021-01-13T13:34:00Z</dcterms:modified>
</cp:coreProperties>
</file>